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Detta dokument behandlar höga naturvärden i avverkningsanmälan A 43837-2023 i Borås kommun som inkom 2023-09-18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6415331, E 381719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6 naturvårdsarter hittats: brödtaggsvamp (EN), sammetstaggsvamp (EN), grangråticka (VU, T), dofttaggsvamp (NT, T), dropptaggsvamp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