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3095-2024 i Borås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