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23-2024 i Borå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