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björktrast (NT, §4), havsörn (NT, §4), kråka (NT, §4), rödvingetrast (NT, §4), spillkråka (NT,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