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44202-2021 i Borås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