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4-2026 i Borå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