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4-2026 i Borås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