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42666-2024 i Borås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