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padda (§6)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 och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