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dokument behandlar höga naturvärden i avverkningsanmälan A 6042-2026 i Borås kommun. Denna avverkningsanmälan inkom 2026-01-30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