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28151-2025 i Borås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