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47418-2025 i Borås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