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1-2024 i Borå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