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20145-2021 i Borås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