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756-2025 i Bo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