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220-2024 i Borå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