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havsörn (NT, §4), rödvingetrast (NT, §4), spillkråka (NT, §4), gråkråka (§4), grönsiska (§4), pärluggla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pärluggla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