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klagomål behandlar höga naturvärden i avverkningsanmälan A 61684-2023 i Borås kommun som inkom 2023-12-04 och omfattar 0,8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6394042, E 396863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