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dokument behandlar höga naturvärden i avverkningsanmälan A 34610-2023 i Borås kommun. Denna avverkningsanmälan inkom 2023-08-02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6394034, E 387249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