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dokument behandlar höga naturvärden i avverkningsanmälan A 3772-2024 i Borås kommun. Denna avverkningsanmälan inkom 2024-01-30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