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11 meter från samrådsanmälan S 6334-2022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