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10-2018 i Bo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