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dokument behandlar höga naturvärden i avverkningsanmälan A 63618-2023 i Borås kommun. Denna avverkningsanmälan inkom 2023-12-15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6415852, E 382757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