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100-2025 i Borås kommun</w:t>
      </w:r>
    </w:p>
    <w:p>
      <w:r>
        <w:t>Detta klagomål behandlar höga naturvärden i samrådsanmälan S 100-2025 i Borås kommun som inkom 2025-01-14 och omfattar 1,1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S 100-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6417752, E 379983 i SWEREF 99 TM.</w:t>
      </w:r>
    </w:p>
    <w:p>
      <w:r>
        <w:t>I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