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1257-2022 i Borå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