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27342-2022 i Borås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