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5-2020 i Ulriceham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