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klagomål behandlar höga naturvärden i avverkningsanmälan A 21290-2025 i Ulricehamns kommun som inkom 2025-05-02 och omfattar 2,2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6425071, E 399881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