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8633-2021 i Ulricehamns kommun</w:t>
      </w:r>
    </w:p>
    <w:p>
      <w:r>
        <w:t>Detta klagomål behandlar höga naturvärden i samrådsanmälan S 8633-2021 i Ulricehamns kommun som inkom 2021-10-29 och omfattar 192,6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8633-2021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6425763, E 415380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