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591-2024 i Ulricehamns kommun</w:t>
      </w:r>
    </w:p>
    <w:p>
      <w:r>
        <w:t>Detta klagomål behandlar höga naturvärden i samrådsanmälan S 591-2024 i Ulricehamns kommun som inkom 2024-02-29 och omfattar 34,8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S 591-2024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6416274, E 422586 i SWEREF 99 TM.</w:t>
      </w:r>
    </w:p>
    <w:p>
      <w:r>
        <w:t>I samrådsanmälan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