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3-2026 i Ulriceham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