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1-2026 i Ulriceham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