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20 meter från avverkningsanmälan A 2626-2025 i Ulricehamns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