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7783-2021 i Ulricehamns kommun</w:t>
      </w:r>
    </w:p>
    <w:p>
      <w:r>
        <w:t>Detta klagomål behandlar höga naturvärden i samrådsanmälan S 7783-2021 i Ulricehamns kommun som inkom 2021-10-12 och omfattar 34,2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7783-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6402754, E 405367 i SWEREF 99 TM.</w:t>
      </w:r>
    </w:p>
    <w:p>
      <w:r>
        <w:t>I och inom 8 meter från samrådsanmälan finns fynd av 4 naturvårdsarter, varav 2 är rödlistade, 3 är fridlysta, 1 är typisk (T) och 1 är signalart (S): entita (NT, T, §4), sparvuggla (NT, §4), lundbräsma (S)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