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som inkom 2025-09-25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2"/>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