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som inkom 2026-04-12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6424632, E 413046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