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som inkom 2025-08-07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6413152, E 393788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