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som inkom 2023-12-22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6408033, E 409913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