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00-2025 i Ulric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