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1724-2019 i Ulricehamns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