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41005-2021 i Ulrice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