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18959-2022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