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som inkom 2025-12-13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6410771, E 405217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