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31199-2026 i Ulricehamns kommun</w:t>
      </w:r>
    </w:p>
    <w:p>
      <w:r>
        <w:t>Detta klagomål behandlar höga naturvärden i avverkningsanmälan A 31199-2026 i Ulricehamns kommun som inkom 2026-07-14 och omfattar 3,4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1199-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6412161, E 411116 i SWEREF 99 TM.</w:t>
      </w:r>
    </w:p>
    <w:p>
      <w:r>
        <w:t>Inom 19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