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336-2019 i Ulrice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