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1-2024 i Ulrice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