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blåhake, duvhök, entita, fiskgjuse, fjällvråk, grönfink, grönsångare, gulsparv, göktyta, havsörn, hornuggla, järnsparv, kungsörn, mindre hackspett, nattskärra, rosenfink, rödvingetrast, smålom, sparvuggla, spillkråka, stare, stenfalk, svartsnäppa, sädesärla, sångsvan, talltita, tornseglare,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blåhake, duvhök, entita, fiskgjuse, fjällvråk, grönfink, grönsångare, gulsparv, göktyta, havsörn, hornuggla, järnsparv, kungsörn, mindre hackspett, nattskärra, rosenfink, rödvingetrast, smålom, sparvuggla, spillkråka, stare, stenfalk, svartsnäppa, sädesärla, sångsvan, talltita, tornseglare,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