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blåhake, duvhök, entita, fiskgjuse, fjällvråk, grönfink, grönsångare, gulsparv, göktyta, havsörn, hornuggla, järnsparv, kungsörn,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