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dokument behandlar höga naturvärden i avverkningsanmälan A 48330-2021 i Åmåls kommun. Denna avverkningsanmälan inkom 2021-09-11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