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17389-2024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entita, fjällvråk, grönfink, grönsångare, gulsparv, göktyta, havsörn, hornuggla, kråka, mindre hackspett, rosenfink, rödvingetrast, smålom, spillkråka, svartsnäppa, svartvit flugsnappare, talltita, tornseglare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entita, fjällvråk, grönfink, grönsångare, gulsparv, göktyta, havsörn, hornuggla, kråka, mindre hackspett, rosenfink, rödvingetrast, smålom, spillkråka, svartsnäppa, svartvit flugsnappare, talltita, tornseglare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